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D3B2" w14:textId="44F7A84F" w:rsidR="00D84C0C" w:rsidRPr="00D84C0C" w:rsidRDefault="00D84C0C" w:rsidP="00D84C0C">
      <w:pPr>
        <w:jc w:val="center"/>
        <w:rPr>
          <w:rFonts w:ascii="Poppins" w:hAnsi="Poppins" w:cs="Poppins"/>
        </w:rPr>
      </w:pPr>
      <w:r w:rsidRPr="00D84C0C">
        <w:rPr>
          <w:rFonts w:ascii="Poppins" w:hAnsi="Poppins" w:cs="Poppins"/>
          <w:b/>
          <w:bCs/>
        </w:rPr>
        <w:t>Biffa Transcripts</w:t>
      </w:r>
      <w:r>
        <w:rPr>
          <w:rFonts w:ascii="Poppins" w:hAnsi="Poppins" w:cs="Poppins"/>
        </w:rPr>
        <w:t>:</w:t>
      </w:r>
    </w:p>
    <w:p w14:paraId="5C784F5F" w14:textId="77777777" w:rsidR="00D84C0C" w:rsidRPr="00D84C0C" w:rsidRDefault="00D84C0C" w:rsidP="00D84C0C">
      <w:pPr>
        <w:jc w:val="center"/>
        <w:rPr>
          <w:rFonts w:ascii="Poppins" w:hAnsi="Poppins" w:cs="Poppins"/>
          <w:b/>
          <w:bCs/>
        </w:rPr>
      </w:pPr>
      <w:r w:rsidRPr="00D84C0C">
        <w:rPr>
          <w:rFonts w:ascii="Poppins" w:hAnsi="Poppins" w:cs="Poppins"/>
          <w:b/>
          <w:bCs/>
        </w:rPr>
        <w:t>01_OU_Biffa_Case_Study</w:t>
      </w:r>
    </w:p>
    <w:p w14:paraId="0E89C515" w14:textId="77777777" w:rsidR="00D84C0C" w:rsidRPr="00D84C0C" w:rsidRDefault="00D84C0C" w:rsidP="00D84C0C">
      <w:pPr>
        <w:rPr>
          <w:rFonts w:ascii="Poppins" w:hAnsi="Poppins" w:cs="Poppins"/>
        </w:rPr>
      </w:pPr>
    </w:p>
    <w:p w14:paraId="565A7ABD" w14:textId="77777777" w:rsidR="00D84C0C" w:rsidRPr="00D84C0C" w:rsidRDefault="00D84C0C" w:rsidP="00D84C0C">
      <w:pPr>
        <w:rPr>
          <w:rFonts w:ascii="Poppins" w:hAnsi="Poppins" w:cs="Poppins"/>
        </w:rPr>
      </w:pPr>
    </w:p>
    <w:p w14:paraId="682382C5" w14:textId="77777777" w:rsidR="00D84C0C" w:rsidRPr="00D84C0C" w:rsidRDefault="00D84C0C" w:rsidP="00D84C0C">
      <w:pPr>
        <w:rPr>
          <w:rFonts w:ascii="Poppins" w:hAnsi="Poppins" w:cs="Poppins"/>
        </w:rPr>
      </w:pPr>
      <w:r w:rsidRPr="00D84C0C">
        <w:rPr>
          <w:rFonts w:ascii="Poppins" w:hAnsi="Poppins" w:cs="Poppins"/>
          <w:b/>
          <w:bCs/>
        </w:rPr>
        <w:t>Jordan Stuart:</w:t>
      </w:r>
      <w:r w:rsidRPr="00D84C0C">
        <w:rPr>
          <w:rFonts w:ascii="Poppins" w:hAnsi="Poppins" w:cs="Poppins"/>
        </w:rPr>
        <w:t xml:space="preserve"> Biffa is one of the largest sustainable waste management companies in the UK. We work across the whole country and have just over 10,000 employees currently. Our engineering academy was set up to develop both our current employees and to bring in fresh new talent to the industry as well. Retaining individuals within engineering can be a challenge, but this is why we partner with people such as The Open University to help support retention rates. And, also, Biffa has offered to fund the training for these </w:t>
      </w:r>
      <w:proofErr w:type="gramStart"/>
      <w:r w:rsidRPr="00D84C0C">
        <w:rPr>
          <w:rFonts w:ascii="Poppins" w:hAnsi="Poppins" w:cs="Poppins"/>
        </w:rPr>
        <w:t>particular individuals</w:t>
      </w:r>
      <w:proofErr w:type="gramEnd"/>
      <w:r w:rsidRPr="00D84C0C">
        <w:rPr>
          <w:rFonts w:ascii="Poppins" w:hAnsi="Poppins" w:cs="Poppins"/>
        </w:rPr>
        <w:t xml:space="preserve"> as well.</w:t>
      </w:r>
    </w:p>
    <w:p w14:paraId="355C9ECD" w14:textId="77777777" w:rsidR="00D84C0C" w:rsidRPr="00D84C0C" w:rsidRDefault="00D84C0C" w:rsidP="00D84C0C">
      <w:pPr>
        <w:rPr>
          <w:rFonts w:ascii="Poppins" w:hAnsi="Poppins" w:cs="Poppins"/>
        </w:rPr>
      </w:pPr>
    </w:p>
    <w:p w14:paraId="3D44F324" w14:textId="77777777" w:rsidR="00D84C0C" w:rsidRPr="00D84C0C" w:rsidRDefault="00D84C0C" w:rsidP="00D84C0C">
      <w:pPr>
        <w:rPr>
          <w:rFonts w:ascii="Poppins" w:hAnsi="Poppins" w:cs="Poppins"/>
        </w:rPr>
      </w:pPr>
      <w:r w:rsidRPr="00D84C0C">
        <w:rPr>
          <w:rFonts w:ascii="Poppins" w:hAnsi="Poppins" w:cs="Poppins"/>
          <w:b/>
          <w:bCs/>
        </w:rPr>
        <w:t>Dr Gareth Neighbour:</w:t>
      </w:r>
      <w:r w:rsidRPr="00D84C0C">
        <w:rPr>
          <w:rFonts w:ascii="Poppins" w:hAnsi="Poppins" w:cs="Poppins"/>
        </w:rPr>
        <w:t xml:space="preserve"> The OU offers a unique way of studying and for employers it really enables some of their employees to engage in achieving professional qualification. 70% of our students at the OU are employed, but within engineering the figures are higher. Half of those students need the qualification to progress in their careers. Our degrees are accredited by four institutions and there's multiple pathways. We've got qualifications from </w:t>
      </w:r>
      <w:proofErr w:type="spellStart"/>
      <w:r w:rsidRPr="00D84C0C">
        <w:rPr>
          <w:rFonts w:ascii="Poppins" w:hAnsi="Poppins" w:cs="Poppins"/>
        </w:rPr>
        <w:t>CertHE</w:t>
      </w:r>
      <w:proofErr w:type="spellEnd"/>
      <w:r w:rsidRPr="00D84C0C">
        <w:rPr>
          <w:rFonts w:ascii="Poppins" w:hAnsi="Poppins" w:cs="Poppins"/>
        </w:rPr>
        <w:t xml:space="preserve"> through to foundation degrees, diplomas, full degrees all the way up to master's and PhDs, of course. We're an open access institution. You don't need qualifications as such. It's about managing your time to allow you to study in a flexible way that suits your needs. </w:t>
      </w:r>
    </w:p>
    <w:p w14:paraId="19308FA9" w14:textId="77777777" w:rsidR="00D84C0C" w:rsidRPr="00D84C0C" w:rsidRDefault="00D84C0C" w:rsidP="00D84C0C">
      <w:pPr>
        <w:rPr>
          <w:rFonts w:ascii="Poppins" w:hAnsi="Poppins" w:cs="Poppins"/>
        </w:rPr>
      </w:pPr>
    </w:p>
    <w:p w14:paraId="7704093A" w14:textId="77777777" w:rsidR="00D84C0C" w:rsidRPr="00D84C0C" w:rsidRDefault="00D84C0C" w:rsidP="00D84C0C">
      <w:pPr>
        <w:rPr>
          <w:rFonts w:ascii="Poppins" w:hAnsi="Poppins" w:cs="Poppins"/>
        </w:rPr>
      </w:pPr>
      <w:r w:rsidRPr="00D84C0C">
        <w:rPr>
          <w:rFonts w:ascii="Poppins" w:hAnsi="Poppins" w:cs="Poppins"/>
          <w:b/>
          <w:bCs/>
        </w:rPr>
        <w:t>Jordan Stuart:</w:t>
      </w:r>
      <w:r w:rsidRPr="00D84C0C">
        <w:rPr>
          <w:rFonts w:ascii="Poppins" w:hAnsi="Poppins" w:cs="Poppins"/>
        </w:rPr>
        <w:t xml:space="preserve"> Engineers work in an extremely busy environment so having that flexibility is </w:t>
      </w:r>
      <w:proofErr w:type="gramStart"/>
      <w:r w:rsidRPr="00D84C0C">
        <w:rPr>
          <w:rFonts w:ascii="Poppins" w:hAnsi="Poppins" w:cs="Poppins"/>
        </w:rPr>
        <w:t>really important</w:t>
      </w:r>
      <w:proofErr w:type="gramEnd"/>
      <w:r w:rsidRPr="00D84C0C">
        <w:rPr>
          <w:rFonts w:ascii="Poppins" w:hAnsi="Poppins" w:cs="Poppins"/>
        </w:rPr>
        <w:t xml:space="preserve"> for us as a business. They're able to complete the online modules and then get straight back into work, so, great for everyone. </w:t>
      </w:r>
    </w:p>
    <w:p w14:paraId="70E2F72B" w14:textId="77777777" w:rsidR="00D84C0C" w:rsidRPr="00D84C0C" w:rsidRDefault="00D84C0C" w:rsidP="00D84C0C">
      <w:pPr>
        <w:rPr>
          <w:rFonts w:ascii="Poppins" w:hAnsi="Poppins" w:cs="Poppins"/>
        </w:rPr>
      </w:pPr>
    </w:p>
    <w:p w14:paraId="4E312BA0" w14:textId="77777777" w:rsidR="00D84C0C" w:rsidRPr="00D84C0C" w:rsidRDefault="00D84C0C" w:rsidP="00D84C0C">
      <w:pPr>
        <w:rPr>
          <w:rFonts w:ascii="Poppins" w:hAnsi="Poppins" w:cs="Poppins"/>
        </w:rPr>
      </w:pPr>
      <w:r w:rsidRPr="00D84C0C">
        <w:rPr>
          <w:rFonts w:ascii="Poppins" w:hAnsi="Poppins" w:cs="Poppins"/>
          <w:b/>
          <w:bCs/>
        </w:rPr>
        <w:t>Damien O’Neill:</w:t>
      </w:r>
      <w:r w:rsidRPr="00D84C0C">
        <w:rPr>
          <w:rFonts w:ascii="Poppins" w:hAnsi="Poppins" w:cs="Poppins"/>
        </w:rPr>
        <w:t xml:space="preserve"> Biffa are supporting me through sponsorship. They're paying for me to do the degree, which is fantastic. I often study on the weekends or the evenings, but if I have got some free time in the week then they're allowing me to study during the working day. And the other thing is, other members of my team are undertaking study with the </w:t>
      </w:r>
      <w:proofErr w:type="gramStart"/>
      <w:r w:rsidRPr="00D84C0C">
        <w:rPr>
          <w:rFonts w:ascii="Poppins" w:hAnsi="Poppins" w:cs="Poppins"/>
        </w:rPr>
        <w:t>OU</w:t>
      </w:r>
      <w:proofErr w:type="gramEnd"/>
      <w:r w:rsidRPr="00D84C0C">
        <w:rPr>
          <w:rFonts w:ascii="Poppins" w:hAnsi="Poppins" w:cs="Poppins"/>
        </w:rPr>
        <w:t xml:space="preserve"> so we've got a bit of a network going as well which is </w:t>
      </w:r>
      <w:proofErr w:type="gramStart"/>
      <w:r w:rsidRPr="00D84C0C">
        <w:rPr>
          <w:rFonts w:ascii="Poppins" w:hAnsi="Poppins" w:cs="Poppins"/>
        </w:rPr>
        <w:t>really useful</w:t>
      </w:r>
      <w:proofErr w:type="gramEnd"/>
      <w:r w:rsidRPr="00D84C0C">
        <w:rPr>
          <w:rFonts w:ascii="Poppins" w:hAnsi="Poppins" w:cs="Poppins"/>
        </w:rPr>
        <w:t>.</w:t>
      </w:r>
    </w:p>
    <w:p w14:paraId="4F636E78" w14:textId="77777777" w:rsidR="00D84C0C" w:rsidRPr="00D84C0C" w:rsidRDefault="00D84C0C" w:rsidP="00D84C0C">
      <w:pPr>
        <w:rPr>
          <w:rFonts w:ascii="Poppins" w:hAnsi="Poppins" w:cs="Poppins"/>
        </w:rPr>
      </w:pPr>
    </w:p>
    <w:p w14:paraId="3491C72A" w14:textId="77777777" w:rsidR="00D84C0C" w:rsidRPr="00D84C0C" w:rsidRDefault="00D84C0C" w:rsidP="00D84C0C">
      <w:pPr>
        <w:rPr>
          <w:rFonts w:ascii="Poppins" w:hAnsi="Poppins" w:cs="Poppins"/>
        </w:rPr>
      </w:pPr>
      <w:r w:rsidRPr="00D84C0C">
        <w:rPr>
          <w:rFonts w:ascii="Poppins" w:hAnsi="Poppins" w:cs="Poppins"/>
          <w:b/>
          <w:bCs/>
        </w:rPr>
        <w:lastRenderedPageBreak/>
        <w:t>Mark Shaw:</w:t>
      </w:r>
      <w:r w:rsidRPr="00D84C0C">
        <w:rPr>
          <w:rFonts w:ascii="Poppins" w:hAnsi="Poppins" w:cs="Poppins"/>
        </w:rPr>
        <w:t xml:space="preserve"> From the day I said I wanted to do the degree, Jordan, the apprenticeship manager, contacted me and then we looked at options. Biffa has a strong culture of encouraging development and further progression especially within the business. Investing the time, effort and money in the further education and training to keep these good people on board.</w:t>
      </w:r>
    </w:p>
    <w:p w14:paraId="57925A5E" w14:textId="77777777" w:rsidR="00D84C0C" w:rsidRPr="00D84C0C" w:rsidRDefault="00D84C0C" w:rsidP="00D84C0C">
      <w:pPr>
        <w:rPr>
          <w:rFonts w:ascii="Poppins" w:hAnsi="Poppins" w:cs="Poppins"/>
        </w:rPr>
      </w:pPr>
    </w:p>
    <w:p w14:paraId="24A1A643" w14:textId="77777777" w:rsidR="00D84C0C" w:rsidRPr="00D84C0C" w:rsidRDefault="00D84C0C" w:rsidP="00D84C0C">
      <w:pPr>
        <w:rPr>
          <w:rFonts w:ascii="Poppins" w:hAnsi="Poppins" w:cs="Poppins"/>
        </w:rPr>
      </w:pPr>
      <w:r w:rsidRPr="00D84C0C">
        <w:rPr>
          <w:rFonts w:ascii="Poppins" w:hAnsi="Poppins" w:cs="Poppins"/>
          <w:b/>
          <w:bCs/>
        </w:rPr>
        <w:t>Dr Gareth Neighbour:</w:t>
      </w:r>
      <w:r w:rsidRPr="00D84C0C">
        <w:rPr>
          <w:rFonts w:ascii="Poppins" w:hAnsi="Poppins" w:cs="Poppins"/>
        </w:rPr>
        <w:t xml:space="preserve"> The learning is scaffolded in such a way that it builds skills upon skills. When you start a course, you might have some simple experiments to do. </w:t>
      </w:r>
      <w:proofErr w:type="gramStart"/>
      <w:r w:rsidRPr="00D84C0C">
        <w:rPr>
          <w:rFonts w:ascii="Poppins" w:hAnsi="Poppins" w:cs="Poppins"/>
        </w:rPr>
        <w:t>Later on</w:t>
      </w:r>
      <w:proofErr w:type="gramEnd"/>
      <w:r w:rsidRPr="00D84C0C">
        <w:rPr>
          <w:rFonts w:ascii="Poppins" w:hAnsi="Poppins" w:cs="Poppins"/>
        </w:rPr>
        <w:t xml:space="preserve">, you might be sent a home engineering kit. And then as you move forward you can end up doing projects that you define the project yourself and deliver a solution, which may be based on your employment scenario. It's </w:t>
      </w:r>
      <w:proofErr w:type="gramStart"/>
      <w:r w:rsidRPr="00D84C0C">
        <w:rPr>
          <w:rFonts w:ascii="Poppins" w:hAnsi="Poppins" w:cs="Poppins"/>
        </w:rPr>
        <w:t>really critical</w:t>
      </w:r>
      <w:proofErr w:type="gramEnd"/>
      <w:r w:rsidRPr="00D84C0C">
        <w:rPr>
          <w:rFonts w:ascii="Poppins" w:hAnsi="Poppins" w:cs="Poppins"/>
        </w:rPr>
        <w:t xml:space="preserve"> that that's there for you to be able to be independent and succeed.</w:t>
      </w:r>
    </w:p>
    <w:p w14:paraId="68741135" w14:textId="77777777" w:rsidR="00D84C0C" w:rsidRPr="00D84C0C" w:rsidRDefault="00D84C0C" w:rsidP="00D84C0C">
      <w:pPr>
        <w:rPr>
          <w:rFonts w:ascii="Poppins" w:hAnsi="Poppins" w:cs="Poppins"/>
        </w:rPr>
      </w:pPr>
    </w:p>
    <w:p w14:paraId="47C51949" w14:textId="77777777" w:rsidR="00D84C0C" w:rsidRPr="00D84C0C" w:rsidRDefault="00D84C0C" w:rsidP="00D84C0C">
      <w:pPr>
        <w:rPr>
          <w:rFonts w:ascii="Poppins" w:hAnsi="Poppins" w:cs="Poppins"/>
        </w:rPr>
      </w:pPr>
      <w:r w:rsidRPr="00D84C0C">
        <w:rPr>
          <w:rFonts w:ascii="Poppins" w:hAnsi="Poppins" w:cs="Poppins"/>
          <w:b/>
          <w:bCs/>
        </w:rPr>
        <w:t>Jordan Stuart:</w:t>
      </w:r>
      <w:r w:rsidRPr="00D84C0C">
        <w:rPr>
          <w:rFonts w:ascii="Poppins" w:hAnsi="Poppins" w:cs="Poppins"/>
        </w:rPr>
        <w:t xml:space="preserve"> We see The Open University as a partner in our long-term learning strategy. We think they can help us develop those all the way up from apprentice level to director. It's great to help people gain qualifications and progress in their careers.</w:t>
      </w:r>
    </w:p>
    <w:p w14:paraId="6F67E919" w14:textId="77777777" w:rsidR="00D84C0C" w:rsidRPr="00D84C0C" w:rsidRDefault="00D84C0C" w:rsidP="00D84C0C">
      <w:pPr>
        <w:rPr>
          <w:rFonts w:ascii="Poppins" w:hAnsi="Poppins" w:cs="Poppins"/>
        </w:rPr>
      </w:pPr>
    </w:p>
    <w:p w14:paraId="0E37269F" w14:textId="77777777" w:rsidR="00527816" w:rsidRPr="00D84C0C" w:rsidRDefault="00527816">
      <w:pPr>
        <w:rPr>
          <w:rFonts w:ascii="Poppins" w:hAnsi="Poppins" w:cs="Poppins"/>
        </w:rPr>
      </w:pPr>
    </w:p>
    <w:sectPr w:rsidR="00527816" w:rsidRPr="00D84C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C0C"/>
    <w:rsid w:val="002B7B5F"/>
    <w:rsid w:val="003B6268"/>
    <w:rsid w:val="00527816"/>
    <w:rsid w:val="007C2FDA"/>
    <w:rsid w:val="00C47393"/>
    <w:rsid w:val="00D84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07D0E"/>
  <w15:chartTrackingRefBased/>
  <w15:docId w15:val="{484B7A88-97A5-46C7-B2FA-A8B8CFD7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C0C"/>
    <w:pPr>
      <w:spacing w:after="0" w:line="240" w:lineRule="auto"/>
    </w:pPr>
    <w:rPr>
      <w:sz w:val="24"/>
      <w:szCs w:val="24"/>
    </w:rPr>
  </w:style>
  <w:style w:type="paragraph" w:styleId="Heading1">
    <w:name w:val="heading 1"/>
    <w:basedOn w:val="Normal"/>
    <w:next w:val="Normal"/>
    <w:link w:val="Heading1Char"/>
    <w:uiPriority w:val="9"/>
    <w:qFormat/>
    <w:rsid w:val="00D84C0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C0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C0C"/>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C0C"/>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D84C0C"/>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D84C0C"/>
    <w:pPr>
      <w:keepNext/>
      <w:keepLines/>
      <w:spacing w:before="4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D84C0C"/>
    <w:pPr>
      <w:keepNext/>
      <w:keepLines/>
      <w:spacing w:before="4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D84C0C"/>
    <w:pPr>
      <w:keepNext/>
      <w:keepLines/>
      <w:spacing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D84C0C"/>
    <w:pPr>
      <w:keepNext/>
      <w:keepLines/>
      <w:spacing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C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C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C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C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C0C"/>
    <w:rPr>
      <w:rFonts w:eastAsiaTheme="majorEastAsia" w:cstheme="majorBidi"/>
      <w:color w:val="272727" w:themeColor="text1" w:themeTint="D8"/>
    </w:rPr>
  </w:style>
  <w:style w:type="paragraph" w:styleId="Title">
    <w:name w:val="Title"/>
    <w:basedOn w:val="Normal"/>
    <w:next w:val="Normal"/>
    <w:link w:val="TitleChar"/>
    <w:uiPriority w:val="10"/>
    <w:qFormat/>
    <w:rsid w:val="00D84C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C0C"/>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C0C"/>
    <w:pPr>
      <w:spacing w:before="160" w:after="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D84C0C"/>
    <w:rPr>
      <w:i/>
      <w:iCs/>
      <w:color w:val="404040" w:themeColor="text1" w:themeTint="BF"/>
    </w:rPr>
  </w:style>
  <w:style w:type="paragraph" w:styleId="ListParagraph">
    <w:name w:val="List Paragraph"/>
    <w:basedOn w:val="Normal"/>
    <w:uiPriority w:val="34"/>
    <w:qFormat/>
    <w:rsid w:val="00D84C0C"/>
    <w:pPr>
      <w:spacing w:after="160" w:line="259" w:lineRule="auto"/>
      <w:ind w:left="720"/>
      <w:contextualSpacing/>
    </w:pPr>
    <w:rPr>
      <w:sz w:val="22"/>
      <w:szCs w:val="22"/>
    </w:rPr>
  </w:style>
  <w:style w:type="character" w:styleId="IntenseEmphasis">
    <w:name w:val="Intense Emphasis"/>
    <w:basedOn w:val="DefaultParagraphFont"/>
    <w:uiPriority w:val="21"/>
    <w:qFormat/>
    <w:rsid w:val="00D84C0C"/>
    <w:rPr>
      <w:i/>
      <w:iCs/>
      <w:color w:val="0F4761" w:themeColor="accent1" w:themeShade="BF"/>
    </w:rPr>
  </w:style>
  <w:style w:type="paragraph" w:styleId="IntenseQuote">
    <w:name w:val="Intense Quote"/>
    <w:basedOn w:val="Normal"/>
    <w:next w:val="Normal"/>
    <w:link w:val="IntenseQuoteChar"/>
    <w:uiPriority w:val="30"/>
    <w:qFormat/>
    <w:rsid w:val="00D84C0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D84C0C"/>
    <w:rPr>
      <w:i/>
      <w:iCs/>
      <w:color w:val="0F4761" w:themeColor="accent1" w:themeShade="BF"/>
    </w:rPr>
  </w:style>
  <w:style w:type="character" w:styleId="IntenseReference">
    <w:name w:val="Intense Reference"/>
    <w:basedOn w:val="DefaultParagraphFont"/>
    <w:uiPriority w:val="32"/>
    <w:qFormat/>
    <w:rsid w:val="00D84C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2554</Characters>
  <Application>Microsoft Office Word</Application>
  <DocSecurity>0</DocSecurity>
  <Lines>49</Lines>
  <Paragraphs>10</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Rebecca.Pinder</dc:creator>
  <cp:keywords/>
  <dc:description/>
  <cp:lastModifiedBy>Rebecca.Pinder</cp:lastModifiedBy>
  <cp:revision>1</cp:revision>
  <dcterms:created xsi:type="dcterms:W3CDTF">2025-12-18T14:44:00Z</dcterms:created>
  <dcterms:modified xsi:type="dcterms:W3CDTF">2025-12-18T14:45:00Z</dcterms:modified>
</cp:coreProperties>
</file>